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9" w:rsidRPr="00B11667" w:rsidRDefault="00D82CE9" w:rsidP="00D82CE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>УТВЕРЖДЕН</w:t>
      </w:r>
    </w:p>
    <w:p w:rsidR="00D82CE9" w:rsidRPr="00B11667" w:rsidRDefault="00D82CE9" w:rsidP="00D82CE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</w:t>
      </w:r>
    </w:p>
    <w:p w:rsidR="00D82CE9" w:rsidRPr="00B11667" w:rsidRDefault="00D82CE9" w:rsidP="00D82CE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>муниципального образования «город Свирск»</w:t>
      </w:r>
    </w:p>
    <w:p w:rsidR="00D82CE9" w:rsidRPr="00B11667" w:rsidRDefault="00CD20E3" w:rsidP="00D82CE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</w:t>
      </w:r>
      <w:r w:rsidR="00D82CE9" w:rsidRPr="00B11667">
        <w:rPr>
          <w:rFonts w:ascii="Times New Roman" w:hAnsi="Times New Roman" w:cs="Times New Roman"/>
          <w:sz w:val="24"/>
          <w:szCs w:val="24"/>
        </w:rPr>
        <w:t>.2015 г. № 2</w:t>
      </w:r>
      <w:r>
        <w:rPr>
          <w:rFonts w:ascii="Times New Roman" w:hAnsi="Times New Roman" w:cs="Times New Roman"/>
          <w:sz w:val="24"/>
          <w:szCs w:val="24"/>
        </w:rPr>
        <w:t>70</w:t>
      </w:r>
      <w:r w:rsidR="00D82CE9" w:rsidRPr="00B11667">
        <w:rPr>
          <w:rFonts w:ascii="Times New Roman" w:hAnsi="Times New Roman" w:cs="Times New Roman"/>
          <w:sz w:val="24"/>
          <w:szCs w:val="24"/>
        </w:rPr>
        <w:t>/1</w:t>
      </w:r>
    </w:p>
    <w:p w:rsidR="00D82CE9" w:rsidRPr="00B11667" w:rsidRDefault="00D82CE9" w:rsidP="00D82C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CE9" w:rsidRPr="00B11667" w:rsidRDefault="00D82CE9" w:rsidP="00D82C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 xml:space="preserve">            _____________________   _</w:t>
      </w:r>
      <w:r w:rsidR="00CD20E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11667"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proofErr w:type="spellStart"/>
      <w:r w:rsidR="00CD20E3">
        <w:rPr>
          <w:rFonts w:ascii="Times New Roman" w:hAnsi="Times New Roman" w:cs="Times New Roman"/>
          <w:sz w:val="24"/>
          <w:szCs w:val="24"/>
          <w:u w:val="single"/>
        </w:rPr>
        <w:t>Зяблова</w:t>
      </w:r>
      <w:proofErr w:type="spellEnd"/>
      <w:r w:rsidRPr="00B11667">
        <w:rPr>
          <w:rFonts w:ascii="Times New Roman" w:hAnsi="Times New Roman" w:cs="Times New Roman"/>
          <w:sz w:val="24"/>
          <w:szCs w:val="24"/>
        </w:rPr>
        <w:t>_</w:t>
      </w:r>
    </w:p>
    <w:p w:rsidR="00D82CE9" w:rsidRPr="00B11667" w:rsidRDefault="00D82CE9" w:rsidP="00D82C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D20E3">
        <w:rPr>
          <w:rFonts w:ascii="Times New Roman" w:hAnsi="Times New Roman" w:cs="Times New Roman"/>
          <w:sz w:val="24"/>
          <w:szCs w:val="24"/>
        </w:rPr>
        <w:t xml:space="preserve">       (подпись, ФИО </w:t>
      </w:r>
      <w:r w:rsidRPr="00B11667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образования)</w:t>
      </w:r>
    </w:p>
    <w:p w:rsidR="00D82CE9" w:rsidRPr="00B11667" w:rsidRDefault="00D82CE9" w:rsidP="00D82C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CE9" w:rsidRPr="00B11667" w:rsidRDefault="00D82CE9" w:rsidP="00D82C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82CE9" w:rsidRPr="00B11667" w:rsidRDefault="00D82CE9" w:rsidP="00D82C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2CE9" w:rsidRPr="00B11667" w:rsidRDefault="00D82CE9" w:rsidP="00D82C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2CE9" w:rsidRPr="00B11667" w:rsidRDefault="00D82CE9" w:rsidP="00D82CE9">
      <w:pPr>
        <w:spacing w:before="100" w:beforeAutospacing="1"/>
        <w:jc w:val="center"/>
        <w:rPr>
          <w:b/>
          <w:color w:val="000000"/>
        </w:rPr>
      </w:pPr>
      <w:r w:rsidRPr="00B11667">
        <w:rPr>
          <w:b/>
          <w:color w:val="000000"/>
        </w:rPr>
        <w:t>ПЛАН ФИНАНСОВО-ХОЗЯЙСТВЕННОЙ ДЕЯТЕЛЬНОСТИ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муниципального общеобразовательного учреждения «Средняя общеобразовательная школа № 1 г. Свирска», тип – бюджетное учреждение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 xml:space="preserve">на </w:t>
      </w:r>
      <w:r w:rsidRPr="00B11667">
        <w:rPr>
          <w:b/>
          <w:color w:val="000000"/>
        </w:rPr>
        <w:t>201</w:t>
      </w:r>
      <w:r w:rsidR="00CD20E3">
        <w:rPr>
          <w:b/>
          <w:color w:val="000000"/>
        </w:rPr>
        <w:t>6</w:t>
      </w:r>
      <w:r w:rsidRPr="00B11667">
        <w:rPr>
          <w:color w:val="000000"/>
        </w:rPr>
        <w:t xml:space="preserve"> год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543D69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 xml:space="preserve">Орган, осуществляющий функции и полномочия Учредителя:                      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отдел образования муниципального образования «город Свирск»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Дата составления: _</w:t>
      </w:r>
      <w:r w:rsidR="004F7C02">
        <w:rPr>
          <w:color w:val="000000"/>
          <w:u w:val="single"/>
        </w:rPr>
        <w:t>14</w:t>
      </w:r>
      <w:r w:rsidR="0077431A">
        <w:rPr>
          <w:color w:val="000000"/>
          <w:u w:val="single"/>
        </w:rPr>
        <w:t>.01.2016</w:t>
      </w:r>
      <w:r w:rsidRPr="00B11667">
        <w:rPr>
          <w:color w:val="000000"/>
          <w:u w:val="single"/>
        </w:rPr>
        <w:t xml:space="preserve"> г.</w:t>
      </w:r>
      <w:r w:rsidRPr="00B11667">
        <w:rPr>
          <w:color w:val="000000"/>
        </w:rPr>
        <w:t>_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rPr>
          <w:color w:val="000000"/>
        </w:rPr>
      </w:pPr>
    </w:p>
    <w:p w:rsidR="00D82CE9" w:rsidRDefault="00D82CE9" w:rsidP="00D82CE9">
      <w:pPr>
        <w:spacing w:before="100" w:beforeAutospacing="1"/>
        <w:jc w:val="center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г. Свирск</w:t>
      </w: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lastRenderedPageBreak/>
        <w:t>1. Учетная карта муниципального учреждения</w:t>
      </w:r>
    </w:p>
    <w:tbl>
      <w:tblPr>
        <w:tblW w:w="9090" w:type="dxa"/>
        <w:tblCellSpacing w:w="0" w:type="dxa"/>
        <w:tblInd w:w="2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12"/>
        <w:gridCol w:w="3478"/>
      </w:tblGrid>
      <w:tr w:rsidR="00D82CE9" w:rsidRPr="00B11667" w:rsidTr="00AA6B77">
        <w:trPr>
          <w:trHeight w:val="75"/>
          <w:tblCellSpacing w:w="0" w:type="dxa"/>
        </w:trPr>
        <w:tc>
          <w:tcPr>
            <w:tcW w:w="90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line="75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Полное наименование муниципального учреждения: Муниципальное общеобразовательное учреждение «Средняя общеобразовательная школа № 1 г. Свирска» 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Юридический адрес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Иркутская область, </w:t>
            </w:r>
            <w:proofErr w:type="gramStart"/>
            <w:r w:rsidRPr="00B11667">
              <w:rPr>
                <w:color w:val="000000"/>
              </w:rPr>
              <w:t>г</w:t>
            </w:r>
            <w:proofErr w:type="gramEnd"/>
            <w:r w:rsidRPr="00B11667">
              <w:rPr>
                <w:color w:val="000000"/>
              </w:rPr>
              <w:t>. Свирск, ул. Дзержинского, 4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>Адрес фактического местонахождения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Иркутская область, </w:t>
            </w:r>
            <w:proofErr w:type="gramStart"/>
            <w:r w:rsidRPr="00B11667">
              <w:rPr>
                <w:color w:val="000000"/>
              </w:rPr>
              <w:t>г</w:t>
            </w:r>
            <w:proofErr w:type="gramEnd"/>
            <w:r w:rsidRPr="00B11667">
              <w:rPr>
                <w:color w:val="000000"/>
              </w:rPr>
              <w:t>. Свирск, ул. Дзержинского, 4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ИНН/КПП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3820007200/385101001</w:t>
            </w:r>
          </w:p>
        </w:tc>
      </w:tr>
      <w:tr w:rsidR="00D82CE9" w:rsidRPr="00B11667" w:rsidTr="00AA6B77">
        <w:trPr>
          <w:trHeight w:val="21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21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Основной государственный регистрационный номер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1023802214853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Дата регистрации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14 ноября 2002 г.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МИМНС России № 10 по Иркутской области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Почтовый адрес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665420, Иркутская область, </w:t>
            </w:r>
            <w:proofErr w:type="gramStart"/>
            <w:r w:rsidRPr="00B11667">
              <w:rPr>
                <w:color w:val="000000"/>
              </w:rPr>
              <w:t>г</w:t>
            </w:r>
            <w:proofErr w:type="gramEnd"/>
            <w:r w:rsidRPr="00B11667">
              <w:rPr>
                <w:color w:val="000000"/>
              </w:rPr>
              <w:t>. Свирск, ул. Дзержинского, 4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Телефон учреждения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8</w:t>
            </w:r>
            <w:proofErr w:type="gramStart"/>
            <w:r w:rsidR="00B862B3">
              <w:rPr>
                <w:color w:val="000000"/>
              </w:rPr>
              <w:t>(</w:t>
            </w:r>
            <w:r w:rsidRPr="00B11667">
              <w:rPr>
                <w:color w:val="000000"/>
              </w:rPr>
              <w:t> </w:t>
            </w:r>
            <w:proofErr w:type="gramEnd"/>
            <w:r w:rsidRPr="00B11667">
              <w:rPr>
                <w:color w:val="000000"/>
              </w:rPr>
              <w:t>395 73</w:t>
            </w:r>
            <w:r w:rsidR="00B862B3">
              <w:rPr>
                <w:color w:val="000000"/>
              </w:rPr>
              <w:t>)</w:t>
            </w:r>
            <w:r w:rsidRPr="00B11667">
              <w:rPr>
                <w:color w:val="000000"/>
              </w:rPr>
              <w:t> 2</w:t>
            </w:r>
            <w:r w:rsidR="00B862B3">
              <w:rPr>
                <w:color w:val="000000"/>
              </w:rPr>
              <w:t>-</w:t>
            </w:r>
            <w:r w:rsidRPr="00B11667">
              <w:rPr>
                <w:color w:val="000000"/>
              </w:rPr>
              <w:t>17</w:t>
            </w:r>
            <w:r w:rsidR="00B862B3">
              <w:rPr>
                <w:color w:val="000000"/>
              </w:rPr>
              <w:t>-</w:t>
            </w:r>
            <w:r w:rsidRPr="00B11667">
              <w:rPr>
                <w:color w:val="000000"/>
              </w:rPr>
              <w:t xml:space="preserve"> 07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Факс учреждения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-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rPr>
                <w:rFonts w:eastAsia="Calibri"/>
                <w:color w:val="0000FF"/>
                <w:u w:val="single"/>
                <w:lang w:eastAsia="en-US"/>
              </w:rPr>
            </w:pPr>
            <w:r w:rsidRPr="00B11667">
              <w:rPr>
                <w:rStyle w:val="a3"/>
              </w:rPr>
              <w:t>school1sv@yandex.ru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Ф.И.О. руководителя учреждения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Пазникова Людмила Александровна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Ф.И.О. бухгалтера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proofErr w:type="spellStart"/>
            <w:r w:rsidRPr="00B11667">
              <w:rPr>
                <w:color w:val="000000"/>
              </w:rPr>
              <w:t>Гагаркина</w:t>
            </w:r>
            <w:proofErr w:type="spellEnd"/>
            <w:r w:rsidRPr="00B11667">
              <w:rPr>
                <w:color w:val="000000"/>
              </w:rPr>
              <w:t xml:space="preserve"> Ольга  Юрьевна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>Код ОКВЭД (ОКОНХ) (вид деятельности)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80.21.2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Код ОКПО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41763750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Код ОКФС (форма собственности)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14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Код ОКАТО (местонахождение)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25445505000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>Код ОКОПФ (организационно-правовая форма)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81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Код ОКОГУ (орган управления)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49007</w:t>
            </w:r>
          </w:p>
        </w:tc>
      </w:tr>
      <w:tr w:rsidR="00D82CE9" w:rsidRPr="00B11667" w:rsidTr="00AA6B77">
        <w:trPr>
          <w:trHeight w:val="90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90" w:lineRule="atLeast"/>
              <w:rPr>
                <w:color w:val="000000"/>
              </w:rPr>
            </w:pPr>
            <w:r w:rsidRPr="00B11667">
              <w:rPr>
                <w:color w:val="000000"/>
              </w:rPr>
              <w:t>Код ОКЕИ (единицы измерения показателей)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-</w:t>
            </w:r>
          </w:p>
        </w:tc>
      </w:tr>
      <w:tr w:rsidR="00D82CE9" w:rsidRPr="00B11667" w:rsidTr="00AA6B77">
        <w:trPr>
          <w:trHeight w:val="75"/>
          <w:tblCellSpacing w:w="0" w:type="dxa"/>
        </w:trPr>
        <w:tc>
          <w:tcPr>
            <w:tcW w:w="5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 w:line="75" w:lineRule="atLeast"/>
              <w:rPr>
                <w:color w:val="000000"/>
              </w:rPr>
            </w:pPr>
            <w:r w:rsidRPr="00B11667">
              <w:rPr>
                <w:color w:val="000000"/>
              </w:rPr>
              <w:t>Код ОКВ (валюта)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рубль</w:t>
            </w:r>
          </w:p>
        </w:tc>
      </w:tr>
    </w:tbl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lastRenderedPageBreak/>
        <w:t xml:space="preserve">2. Цели деятельности учреждения </w:t>
      </w:r>
    </w:p>
    <w:tbl>
      <w:tblPr>
        <w:tblW w:w="96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9"/>
        <w:gridCol w:w="3256"/>
        <w:gridCol w:w="2585"/>
        <w:gridCol w:w="3039"/>
      </w:tblGrid>
      <w:tr w:rsidR="00D82CE9" w:rsidRPr="00B11667" w:rsidTr="00AA6B77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№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Наименование цели деятельности</w:t>
            </w:r>
          </w:p>
        </w:tc>
        <w:tc>
          <w:tcPr>
            <w:tcW w:w="2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Акт, отражающий цель деятельности</w:t>
            </w: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Характеристика цели деятельности</w:t>
            </w:r>
          </w:p>
        </w:tc>
      </w:tr>
      <w:tr w:rsidR="00D82CE9" w:rsidRPr="00B11667" w:rsidTr="00AA6B77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1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Осуществление образовательного процесса в соответствии с уровнями общеобразовательных программ трех ступеней общего образования: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первая ступень – начальное общее образование (нормативный срок освоения 4 года);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вторая ступень – основное общее образование (нормативный срок освоения 5 лет);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третья ступень – среднее (полное) общее образование (нормативный срок освоения 2 года).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Общее образование является обязательным. Обязательность общего образования сохраняет силу до достижения обучающимся Учреждения возраста восемнадцати лет.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>Устав муниципального общеобразовательного учреждения «Средняя общеобразовательная школа № 1 г. Свирска»</w:t>
            </w: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уважение к правам и свободам человека, любви к окружающей природе, Родине, семье, формирование здорового образа жизни;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создание максимально благоприятных условий для умственного, нравственного, физического, эстетического развития личности подростка;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11667">
              <w:rPr>
                <w:color w:val="000000"/>
              </w:rPr>
              <w:t>- формирование у обучающихся адекватной современному уровню знаний и уровню ступени обучения целостной картины мира, адаптация личности к жизни в обществе;</w:t>
            </w:r>
            <w:proofErr w:type="gramEnd"/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развитие и совершенствование образовательного процесса, материально-технической базы, осуществление дополнительных мер социальной поддержки обучающихся и работников Учреждения;</w:t>
            </w:r>
          </w:p>
          <w:p w:rsidR="00D82CE9" w:rsidRPr="00B11667" w:rsidRDefault="00D82CE9" w:rsidP="00AA6B77">
            <w:pPr>
              <w:spacing w:before="100" w:beforeAutospacing="1" w:after="119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lastRenderedPageBreak/>
      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      </w:r>
            <w:proofErr w:type="spellStart"/>
            <w:r w:rsidRPr="00B11667">
              <w:rPr>
                <w:color w:val="000000"/>
              </w:rPr>
              <w:t>поликонфессионального</w:t>
            </w:r>
            <w:proofErr w:type="spellEnd"/>
            <w:r w:rsidRPr="00B11667">
              <w:rPr>
                <w:color w:val="000000"/>
              </w:rPr>
              <w:t xml:space="preserve"> состава российского общества.</w:t>
            </w:r>
          </w:p>
        </w:tc>
      </w:tr>
    </w:tbl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lastRenderedPageBreak/>
        <w:t xml:space="preserve">3. Виды деятельности учреждения 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5"/>
        <w:gridCol w:w="4385"/>
        <w:gridCol w:w="4458"/>
      </w:tblGrid>
      <w:tr w:rsidR="00D82CE9" w:rsidRPr="00B11667" w:rsidTr="00AA6B77">
        <w:trPr>
          <w:tblCellSpacing w:w="0" w:type="dxa"/>
        </w:trPr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№</w:t>
            </w: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Наименование вида деятельности согласно уставу учреждения</w:t>
            </w:r>
          </w:p>
        </w:tc>
        <w:tc>
          <w:tcPr>
            <w:tcW w:w="4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Характеристика вида деятельности</w:t>
            </w:r>
          </w:p>
        </w:tc>
      </w:tr>
      <w:tr w:rsidR="00D82CE9" w:rsidRPr="00B11667" w:rsidTr="00AA6B77">
        <w:trPr>
          <w:tblCellSpacing w:w="0" w:type="dxa"/>
        </w:trPr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1</w:t>
            </w: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Основным видом деятельности Учреждения является деятельность по реализации прав граждан на образование, обеспечение гарантий общедоступности и бесплатности начального общего, основного общего и среднего (полного) общего образования в пределах федеральных государственных образовательных стандартов, а также образовательных программ </w:t>
            </w:r>
            <w:proofErr w:type="spellStart"/>
            <w:r w:rsidRPr="00B11667">
              <w:rPr>
                <w:color w:val="000000"/>
              </w:rPr>
              <w:t>предпрофильной</w:t>
            </w:r>
            <w:proofErr w:type="spellEnd"/>
            <w:r w:rsidRPr="00B11667">
              <w:rPr>
                <w:color w:val="000000"/>
              </w:rPr>
              <w:t xml:space="preserve"> подготовки, профильного обучения и углубленного обучения отдельных предметов.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Учреждение может реализовать программы дополнительного образования по следующим направлениям: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художественно-эстетическое;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культурологическое;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военно-патриотическое;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научно-техническое;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физкультурно-спортивное;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эколого-биологическое;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естественнонаучное;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305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>- туристско-краеведческое.</w:t>
            </w:r>
          </w:p>
          <w:p w:rsidR="00D82CE9" w:rsidRPr="00B11667" w:rsidRDefault="00D82CE9" w:rsidP="00AA6B77">
            <w:pPr>
              <w:spacing w:before="100" w:beforeAutospacing="1" w:after="119"/>
              <w:ind w:firstLine="305"/>
              <w:rPr>
                <w:color w:val="000000"/>
              </w:rPr>
            </w:pPr>
          </w:p>
        </w:tc>
        <w:tc>
          <w:tcPr>
            <w:tcW w:w="4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lastRenderedPageBreak/>
              <w:t>Учреждение: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самостоятельно разрабатывает, утверждает и реализует основную образовательную программу Учреждения, которая определяет содержание и организацию образовательного процесса общего образования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разрабатывает и утверждает учебные планы, рабочие программы, учебные курсы, предметов, дисциплин (модулей) и другие материалы, обеспечивающие духовно-нравственное развитие, воспитание и качество подготовки обучающихся;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разрабатывает и утверждает по согласованию с Учредителем годовые календарные учебные графики;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оказывает социально-психологическую и педагогическую помощь </w:t>
            </w:r>
            <w:proofErr w:type="gramStart"/>
            <w:r w:rsidRPr="00B11667">
              <w:rPr>
                <w:color w:val="000000"/>
              </w:rPr>
              <w:t>обучающимся</w:t>
            </w:r>
            <w:proofErr w:type="gramEnd"/>
            <w:r w:rsidRPr="00B11667">
              <w:rPr>
                <w:color w:val="000000"/>
              </w:rPr>
              <w:t xml:space="preserve"> с ограниченными возможностями здоровья;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lastRenderedPageBreak/>
              <w:t xml:space="preserve">- выявляет </w:t>
            </w:r>
            <w:proofErr w:type="gramStart"/>
            <w:r w:rsidRPr="00B11667">
              <w:rPr>
                <w:color w:val="000000"/>
              </w:rPr>
              <w:t>обучающихся</w:t>
            </w:r>
            <w:proofErr w:type="gramEnd"/>
            <w:r w:rsidRPr="00B11667">
              <w:rPr>
                <w:color w:val="000000"/>
              </w:rPr>
              <w:t xml:space="preserve">, находящихся в социально-опасном положении, а также не посещающих или систематически пропускающих по неуважительным причинам занятия в Учреждении, принимает меры по их воспитанию и получению ими общего образования;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выявляет семьи, находящиеся в социально-опасном положении, и оказывает им помощь в обучении и воспитании детей;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обеспечивает организацию общедоступных спортивных секций, технических и иных кружков, клубов и привлечение к участию в них обучающихся в пределах финансирования;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устанавливает прямые связи с учреждениями, предприятиями, организациями, в том числе и иностранными;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ведет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открывает в каникулярное время в установленном порядке различные объединения с постоянными и (или) переменными составами детей в лагерях с дневным пребыванием на своей базе;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самостоятельно распоряжается имеющимися финансовыми средствами; </w:t>
            </w:r>
          </w:p>
          <w:p w:rsidR="00D82CE9" w:rsidRPr="00B11667" w:rsidRDefault="00D82CE9" w:rsidP="00AA6B77">
            <w:pPr>
              <w:autoSpaceDE w:val="0"/>
              <w:autoSpaceDN w:val="0"/>
              <w:adjustRightInd w:val="0"/>
              <w:ind w:firstLine="420"/>
              <w:jc w:val="both"/>
              <w:rPr>
                <w:color w:val="000000"/>
              </w:rPr>
            </w:pPr>
            <w:r w:rsidRPr="00B11667">
              <w:rPr>
                <w:color w:val="000000"/>
              </w:rPr>
              <w:t xml:space="preserve">- арендует и сдает в аренду имущество в порядке, установленном законодательством РФ и муниципальными правовыми актами города Свирска; </w:t>
            </w:r>
          </w:p>
          <w:p w:rsidR="00D82CE9" w:rsidRPr="00B11667" w:rsidRDefault="00D82CE9" w:rsidP="00AA6B77">
            <w:pPr>
              <w:spacing w:before="100" w:beforeAutospacing="1" w:after="119"/>
              <w:ind w:firstLine="420"/>
              <w:rPr>
                <w:color w:val="000000"/>
              </w:rPr>
            </w:pPr>
            <w:r w:rsidRPr="00B11667">
              <w:rPr>
                <w:color w:val="000000"/>
              </w:rPr>
              <w:t>- реализует программы дополнительного образования.</w:t>
            </w:r>
          </w:p>
        </w:tc>
      </w:tr>
    </w:tbl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lastRenderedPageBreak/>
        <w:t>4. Перечень услуг (работ)</w:t>
      </w:r>
    </w:p>
    <w:tbl>
      <w:tblPr>
        <w:tblW w:w="953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1919"/>
        <w:gridCol w:w="2410"/>
        <w:gridCol w:w="2552"/>
        <w:gridCol w:w="2183"/>
      </w:tblGrid>
      <w:tr w:rsidR="00D82CE9" w:rsidRPr="00B11667" w:rsidTr="00AA6B77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№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ind w:right="-120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Вид услуги (работы), единица измерения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Характеристика услуги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Критерии определения качества услуги</w:t>
            </w:r>
          </w:p>
        </w:tc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Цена единицы услуги, е</w:t>
            </w:r>
            <w:proofErr w:type="gramStart"/>
            <w:r w:rsidRPr="00B11667">
              <w:rPr>
                <w:color w:val="000000"/>
                <w:lang w:val="en-US"/>
              </w:rPr>
              <w:t>e</w:t>
            </w:r>
            <w:proofErr w:type="gramEnd"/>
            <w:r w:rsidRPr="00B11667">
              <w:rPr>
                <w:color w:val="000000"/>
              </w:rPr>
              <w:t xml:space="preserve"> составляющие (руб.)</w:t>
            </w:r>
          </w:p>
        </w:tc>
      </w:tr>
      <w:tr w:rsidR="00D82CE9" w:rsidRPr="00B11667" w:rsidTr="00AA6B77">
        <w:trPr>
          <w:trHeight w:val="588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lastRenderedPageBreak/>
              <w:t>1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spacing w:before="100" w:beforeAutospacing="1" w:after="119"/>
              <w:ind w:right="-120"/>
            </w:pPr>
            <w:r w:rsidRPr="00B11667">
      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«город Свирск», </w:t>
            </w:r>
          </w:p>
          <w:p w:rsidR="00D82CE9" w:rsidRPr="00B11667" w:rsidRDefault="00D82CE9" w:rsidP="00AA6B77">
            <w:pPr>
              <w:spacing w:before="100" w:beforeAutospacing="1" w:after="119"/>
              <w:ind w:right="-120"/>
              <w:rPr>
                <w:color w:val="000000"/>
              </w:rPr>
            </w:pPr>
            <w:r w:rsidRPr="00B11667">
              <w:t>кол-во человек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pStyle w:val="consplusnormal"/>
            </w:pPr>
            <w:r w:rsidRPr="00B11667">
              <w:t xml:space="preserve">1. Предоставление общего образования с выполнением требований федерального государственного образовательного стандарта: в очной форме, в том числе общее образование детей, имеющих отклонения в развитии и (или) в состоянии здоровья, на дому; в очной форме в специальных (коррекционных) классах; аттестация лиц, осваивающих общеобразовательные программы в </w:t>
            </w:r>
            <w:proofErr w:type="spellStart"/>
            <w:r w:rsidRPr="00B11667">
              <w:t>неаккредитованных</w:t>
            </w:r>
            <w:proofErr w:type="spellEnd"/>
            <w:r w:rsidRPr="00B11667">
              <w:t xml:space="preserve"> образовательных учреждениях, обучающихся в форме экстерната, семейного образования и самообразования при наличии соответствующей лицензии на </w:t>
            </w:r>
            <w:proofErr w:type="gramStart"/>
            <w:r w:rsidRPr="00B11667">
              <w:t>право ведения</w:t>
            </w:r>
            <w:proofErr w:type="gramEnd"/>
            <w:r w:rsidRPr="00B11667">
              <w:t xml:space="preserve"> образовательной деятельности. 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 xml:space="preserve">2. Обеспечение образовательного процесса: содержание территорий, зданий и помещений образовательных учреждений; оснащение образовательных учреждений мебелью, оборудованием, учебными </w:t>
            </w:r>
            <w:r w:rsidRPr="00B11667">
              <w:lastRenderedPageBreak/>
              <w:t xml:space="preserve">наглядными пособиями и другими средствами обучения; обеспечение безопасности обучающихся (воспитанников) во время оказания услуги (общественного порядка, пожарной безопасности и  др.). 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 xml:space="preserve">3. </w:t>
            </w:r>
            <w:proofErr w:type="gramStart"/>
            <w:r w:rsidRPr="00B11667">
              <w:t xml:space="preserve">Проведение </w:t>
            </w:r>
            <w:proofErr w:type="spellStart"/>
            <w:r w:rsidRPr="00B11667">
              <w:t>внутришкольных</w:t>
            </w:r>
            <w:proofErr w:type="spellEnd"/>
            <w:r w:rsidRPr="00B11667">
              <w:t>, городских предметных олимпиад, конференций, соревнований, фестивалей, конкурсов, акций и других мероприятий и организация участия обучающихся (воспитанников) в региональных, всероссийских, международных олимпиадах, конференциях, соревнованиях, фестивалях, конкурсах, акциях и других мероприятиях.</w:t>
            </w:r>
            <w:proofErr w:type="gramEnd"/>
          </w:p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t xml:space="preserve">4. Предоставление сопутствующих услуг: питание обучающихся; организация работы медицинских кабинетов в общеобразовательных учреждениях; услуги групп продленного дня; доступ к </w:t>
            </w:r>
            <w:r w:rsidRPr="00B11667">
              <w:lastRenderedPageBreak/>
              <w:t xml:space="preserve">информационным образовательным ресурсам (библиотека, </w:t>
            </w:r>
            <w:proofErr w:type="spellStart"/>
            <w:r w:rsidRPr="00B11667">
              <w:t>медиатека</w:t>
            </w:r>
            <w:proofErr w:type="spellEnd"/>
            <w:r w:rsidRPr="00B11667">
              <w:t>, пункты  открытого доступа в Интернет и др.); психолого-педагогическое и медико-социальное сопровождение обучающихся (воспитанников), дополнительное образование, организация летнего отдыха и оздоровления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D82CE9" w:rsidP="00AA6B77">
            <w:pPr>
              <w:pStyle w:val="consplusnormal"/>
            </w:pPr>
            <w:r w:rsidRPr="00B11667">
              <w:lastRenderedPageBreak/>
              <w:t>1. Удовлетворенность качеством общего образования детей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2. Доля учащихся 11 классов, успешно сдавших ЕГЭ по русскому языку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3. Доля учащихся 11 классов, успешно сдавших ЕГЭ по математике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4. Доля учащихся 11 классов, получивших документ государственного образца о среднем (полном) общем образовании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5. Доля учащихся 11 классов, сдавших ЕГЭ от числа сдававших (по предметам по выбору)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6. Доля учащихся 9 классов, получивших документ государственного образца об основном общем образовании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7. Доля учащихся 9 классов, успешно сдавших ГИА по новой форме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8. Доля учащихся 9 классов, успешно сдавших ГИА по новой форме по обязательным предметам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 xml:space="preserve">9/Доля победителей и призеров муниципального этапа Всероссийской </w:t>
            </w:r>
            <w:r w:rsidRPr="00B11667">
              <w:lastRenderedPageBreak/>
              <w:t>олимпиады школьников (учащиеся 9-11 классов)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10/Доля административно-управленческих и педагогических работников, прошедших обучение (не менее 72 часов) в отчетном периоде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11. Доля административно-управленческих и педагогических работников, имеющих первую и высшую категории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12. Доля учителей 5-11 классов, имеющих  высшее профессиональное образование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13.  Доля учителей начальных классов, имеющих  высшее профессиональное образование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14. Обеспеченность учебным оборудованием в соответствии с требованиями образовательной программы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>15. Количество жалоб потребителей на качество оказания услуг</w:t>
            </w:r>
          </w:p>
          <w:p w:rsidR="00D82CE9" w:rsidRPr="00B11667" w:rsidRDefault="00D82CE9" w:rsidP="00AA6B77">
            <w:pPr>
              <w:pStyle w:val="consplusnormal"/>
            </w:pPr>
            <w:r w:rsidRPr="00B11667">
              <w:t xml:space="preserve">16. Количество нарушений, выявленных контролирующими </w:t>
            </w:r>
            <w:r w:rsidRPr="00B11667">
              <w:lastRenderedPageBreak/>
              <w:t>органами</w:t>
            </w:r>
          </w:p>
        </w:tc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CE9" w:rsidRPr="00B11667" w:rsidRDefault="00287C6F" w:rsidP="00AA6B77">
            <w:pPr>
              <w:spacing w:before="100" w:beforeAutospacing="1" w:after="119"/>
            </w:pPr>
            <w:r>
              <w:lastRenderedPageBreak/>
              <w:t xml:space="preserve">Всего  </w:t>
            </w:r>
            <w:r w:rsidR="00C0157B">
              <w:t>46 802,61</w:t>
            </w:r>
            <w:r w:rsidR="00D82CE9" w:rsidRPr="00B11667">
              <w:t xml:space="preserve">  в том числе:</w:t>
            </w:r>
          </w:p>
          <w:p w:rsidR="00D82CE9" w:rsidRPr="00B11667" w:rsidRDefault="00D82CE9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7">
              <w:rPr>
                <w:rFonts w:ascii="Times New Roman" w:hAnsi="Times New Roman" w:cs="Times New Roman"/>
                <w:sz w:val="24"/>
                <w:szCs w:val="24"/>
              </w:rPr>
              <w:t>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«город Свирск-</w:t>
            </w:r>
          </w:p>
          <w:p w:rsidR="00D82CE9" w:rsidRPr="00B11667" w:rsidRDefault="00C0157B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46 724</w:t>
            </w:r>
            <w:r w:rsidR="00D82CE9" w:rsidRPr="00B11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82CE9" w:rsidRPr="00B11667" w:rsidRDefault="00D82CE9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E9" w:rsidRPr="00B11667" w:rsidRDefault="00D82CE9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E9" w:rsidRPr="00B11667" w:rsidRDefault="00D82CE9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1667">
              <w:rPr>
                <w:rFonts w:ascii="Times New Roman" w:hAnsi="Times New Roman" w:cs="Times New Roman"/>
                <w:sz w:val="24"/>
                <w:szCs w:val="24"/>
              </w:rPr>
              <w:t>2. Нормативные затраты на содержание</w:t>
            </w:r>
            <w:r w:rsidR="00C0157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                – 77,84</w:t>
            </w:r>
          </w:p>
          <w:p w:rsidR="00D82CE9" w:rsidRPr="00B11667" w:rsidRDefault="00D82CE9" w:rsidP="00AA6B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E9" w:rsidRPr="00B11667" w:rsidRDefault="00D82CE9" w:rsidP="00AA6B77">
            <w:pPr>
              <w:spacing w:before="100" w:beforeAutospacing="1" w:after="119"/>
            </w:pPr>
          </w:p>
        </w:tc>
      </w:tr>
    </w:tbl>
    <w:p w:rsidR="00D82CE9" w:rsidRPr="00B11667" w:rsidRDefault="00D82CE9" w:rsidP="00D82CE9">
      <w:pPr>
        <w:spacing w:before="100" w:beforeAutospacing="1"/>
        <w:rPr>
          <w:color w:val="000000"/>
        </w:rPr>
      </w:pPr>
    </w:p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5. Сведения о недвижимом муниципальном имуществе</w:t>
      </w:r>
    </w:p>
    <w:tbl>
      <w:tblPr>
        <w:tblW w:w="95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0000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0"/>
        <w:gridCol w:w="5503"/>
        <w:gridCol w:w="1773"/>
        <w:gridCol w:w="1620"/>
      </w:tblGrid>
      <w:tr w:rsidR="00D82CE9" w:rsidRPr="00B11667" w:rsidTr="00AA6B77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t>№</w:t>
            </w:r>
            <w:r w:rsidRPr="00B11667">
              <w:br/>
            </w:r>
            <w:proofErr w:type="spellStart"/>
            <w:proofErr w:type="gramStart"/>
            <w:r w:rsidRPr="00B11667">
              <w:t>п</w:t>
            </w:r>
            <w:proofErr w:type="spellEnd"/>
            <w:proofErr w:type="gramEnd"/>
            <w:r w:rsidRPr="00B11667">
              <w:t>/</w:t>
            </w:r>
            <w:proofErr w:type="spellStart"/>
            <w:r w:rsidRPr="00B11667">
              <w:t>п</w:t>
            </w:r>
            <w:proofErr w:type="spellEnd"/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t>Отчетные сведения, единица измерения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начало отчетного периода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конец отчетного периода</w:t>
            </w:r>
          </w:p>
        </w:tc>
      </w:tr>
      <w:tr w:rsidR="00D82CE9" w:rsidRPr="00B11667" w:rsidTr="00AA6B77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210" w:lineRule="atLeast"/>
              <w:jc w:val="center"/>
            </w:pPr>
            <w:r w:rsidRPr="00B11667">
              <w:t>1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210" w:lineRule="atLeast"/>
            </w:pPr>
            <w:r w:rsidRPr="00B11667"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C0157B" w:rsidP="00AA6B77">
            <w:pPr>
              <w:spacing w:before="100" w:beforeAutospacing="1" w:after="119"/>
              <w:rPr>
                <w:color w:val="C00000"/>
              </w:rPr>
            </w:pPr>
            <w:r>
              <w:t>51 156 618</w:t>
            </w:r>
            <w:r w:rsidR="00D82CE9" w:rsidRPr="00B11667">
              <w:t>,</w:t>
            </w:r>
            <w:r>
              <w:t>21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</w:p>
        </w:tc>
      </w:tr>
      <w:tr w:rsidR="00D82CE9" w:rsidRPr="00B11667" w:rsidTr="00AA6B77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t>1.1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</w:pPr>
            <w:r w:rsidRPr="00B11667"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C0157B" w:rsidP="00AA6B77">
            <w:pPr>
              <w:spacing w:before="100" w:beforeAutospacing="1" w:after="119"/>
              <w:rPr>
                <w:color w:val="C00000"/>
              </w:rPr>
            </w:pPr>
            <w:r>
              <w:t>51 156 618</w:t>
            </w:r>
            <w:r w:rsidRPr="00B11667">
              <w:t>,</w:t>
            </w:r>
            <w:r>
              <w:t>21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</w:p>
        </w:tc>
      </w:tr>
      <w:tr w:rsidR="00D82CE9" w:rsidRPr="00B11667" w:rsidTr="00AA6B77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1.2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D82CE9" w:rsidRPr="00B11667" w:rsidTr="00AA6B77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1.3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D82CE9" w:rsidRPr="00B11667" w:rsidTr="00AA6B77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2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rPr>
                <w:color w:val="000000"/>
              </w:rPr>
            </w:pPr>
            <w:r w:rsidRPr="00B11667">
              <w:rPr>
                <w:color w:val="000000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D82CE9" w:rsidRPr="00B11667" w:rsidTr="00AA6B77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3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</w:pPr>
            <w:r w:rsidRPr="00B11667">
              <w:t xml:space="preserve">Общая площадь объектов недвижимого имущества, закрепленная за муниципальным учреждением, кв. </w:t>
            </w:r>
            <w:r w:rsidRPr="00B11667">
              <w:lastRenderedPageBreak/>
              <w:t xml:space="preserve">м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lastRenderedPageBreak/>
              <w:t>3369,3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FF0000"/>
              </w:rPr>
            </w:pPr>
          </w:p>
        </w:tc>
      </w:tr>
      <w:tr w:rsidR="00D82CE9" w:rsidRPr="00B11667" w:rsidTr="00AA6B77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195" w:lineRule="atLeast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lastRenderedPageBreak/>
              <w:t>3.1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195" w:lineRule="atLeast"/>
              <w:rPr>
                <w:color w:val="000000"/>
              </w:rPr>
            </w:pPr>
            <w:r w:rsidRPr="00B11667">
              <w:rPr>
                <w:color w:val="000000"/>
              </w:rPr>
              <w:t xml:space="preserve">В том числе площадь недвижимого имущества, переданного в аренду, кв. м 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6. Сведения о движимом имуществе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0"/>
        <w:gridCol w:w="5520"/>
        <w:gridCol w:w="1800"/>
        <w:gridCol w:w="1620"/>
      </w:tblGrid>
      <w:tr w:rsidR="00D82CE9" w:rsidRPr="00B11667" w:rsidTr="00AA6B77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№</w:t>
            </w:r>
            <w:r w:rsidRPr="00B11667">
              <w:rPr>
                <w:color w:val="000000"/>
              </w:rPr>
              <w:br/>
            </w:r>
            <w:proofErr w:type="spellStart"/>
            <w:proofErr w:type="gramStart"/>
            <w:r w:rsidRPr="00B11667">
              <w:rPr>
                <w:color w:val="000000"/>
              </w:rPr>
              <w:t>п</w:t>
            </w:r>
            <w:proofErr w:type="spellEnd"/>
            <w:proofErr w:type="gramEnd"/>
            <w:r w:rsidRPr="00B11667">
              <w:rPr>
                <w:color w:val="000000"/>
              </w:rPr>
              <w:t>/</w:t>
            </w:r>
            <w:proofErr w:type="spellStart"/>
            <w:r w:rsidRPr="00B11667">
              <w:rPr>
                <w:color w:val="000000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Отчетные сведения, единица измерения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начало отчетного периода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конец отчетного периода</w:t>
            </w:r>
          </w:p>
        </w:tc>
      </w:tr>
      <w:tr w:rsidR="00D82CE9" w:rsidRPr="00B11667" w:rsidTr="00AA6B77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210" w:lineRule="atLeast"/>
              <w:jc w:val="center"/>
            </w:pPr>
            <w:r w:rsidRPr="00B11667">
              <w:t>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 w:line="210" w:lineRule="atLeast"/>
            </w:pPr>
            <w:r w:rsidRPr="00B11667"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F2F9E" w:rsidP="00AA6B77">
            <w:pPr>
              <w:spacing w:before="100" w:beforeAutospacing="1" w:after="119"/>
              <w:jc w:val="center"/>
            </w:pPr>
            <w:r>
              <w:t>4242</w:t>
            </w:r>
            <w:r w:rsidR="00D82CE9" w:rsidRPr="00B11667">
              <w:t>,</w:t>
            </w:r>
            <w:r>
              <w:t>50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D82CE9" w:rsidRPr="00B11667" w:rsidTr="00AA6B77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</w:pPr>
            <w:r w:rsidRPr="00B11667">
              <w:t>1.1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</w:pPr>
            <w:r w:rsidRPr="00B11667"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7B1DF9" w:rsidP="00AA6B77">
            <w:pPr>
              <w:spacing w:before="100" w:beforeAutospacing="1" w:after="119"/>
              <w:jc w:val="center"/>
            </w:pPr>
            <w:r>
              <w:rPr>
                <w:lang w:val="en-US"/>
              </w:rPr>
              <w:t>7</w:t>
            </w:r>
            <w:r>
              <w:t>42,14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D82CE9" w:rsidRPr="00B11667" w:rsidRDefault="00D82CE9" w:rsidP="00D82CE9">
      <w:pPr>
        <w:spacing w:before="100" w:beforeAutospacing="1"/>
        <w:jc w:val="center"/>
        <w:rPr>
          <w:color w:val="000000"/>
        </w:rPr>
      </w:pPr>
      <w:r w:rsidRPr="00B11667">
        <w:rPr>
          <w:color w:val="000000"/>
        </w:rPr>
        <w:t>7. Показатели финансового состояния учреждения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503"/>
        <w:gridCol w:w="1637"/>
        <w:gridCol w:w="1637"/>
      </w:tblGrid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pPr>
              <w:rPr>
                <w:color w:val="000000"/>
              </w:rPr>
            </w:pPr>
            <w:r w:rsidRPr="00B11667">
              <w:rPr>
                <w:color w:val="000000"/>
              </w:rPr>
              <w:t>№</w:t>
            </w:r>
            <w:r w:rsidRPr="00B11667">
              <w:rPr>
                <w:color w:val="000000"/>
              </w:rPr>
              <w:br/>
            </w:r>
            <w:proofErr w:type="spellStart"/>
            <w:proofErr w:type="gramStart"/>
            <w:r w:rsidRPr="00B11667">
              <w:rPr>
                <w:color w:val="000000"/>
              </w:rPr>
              <w:t>п</w:t>
            </w:r>
            <w:proofErr w:type="spellEnd"/>
            <w:proofErr w:type="gramEnd"/>
            <w:r w:rsidRPr="00B11667">
              <w:rPr>
                <w:color w:val="000000"/>
              </w:rPr>
              <w:t>/</w:t>
            </w:r>
            <w:proofErr w:type="spellStart"/>
            <w:r w:rsidRPr="00B11667">
              <w:rPr>
                <w:color w:val="000000"/>
              </w:rPr>
              <w:t>п</w:t>
            </w:r>
            <w:proofErr w:type="spellEnd"/>
          </w:p>
        </w:tc>
        <w:tc>
          <w:tcPr>
            <w:tcW w:w="5503" w:type="dxa"/>
          </w:tcPr>
          <w:p w:rsidR="00D82CE9" w:rsidRPr="00B11667" w:rsidRDefault="00D82CE9" w:rsidP="00AA6B77">
            <w:pPr>
              <w:rPr>
                <w:b/>
                <w:i/>
              </w:rPr>
            </w:pPr>
            <w:r w:rsidRPr="00B11667">
              <w:rPr>
                <w:color w:val="000000"/>
              </w:rPr>
              <w:t>Отчетные сведения, единица измерения</w:t>
            </w:r>
          </w:p>
        </w:tc>
        <w:tc>
          <w:tcPr>
            <w:tcW w:w="1637" w:type="dxa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начало отчетного периода</w:t>
            </w:r>
          </w:p>
        </w:tc>
        <w:tc>
          <w:tcPr>
            <w:tcW w:w="1637" w:type="dxa"/>
          </w:tcPr>
          <w:p w:rsidR="00D82CE9" w:rsidRPr="00B11667" w:rsidRDefault="00D82CE9" w:rsidP="00AA6B7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11667">
              <w:rPr>
                <w:color w:val="000000"/>
              </w:rPr>
              <w:t>на конец отчетного периода</w:t>
            </w:r>
          </w:p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1</w:t>
            </w:r>
          </w:p>
        </w:tc>
        <w:tc>
          <w:tcPr>
            <w:tcW w:w="5503" w:type="dxa"/>
          </w:tcPr>
          <w:p w:rsidR="00D82CE9" w:rsidRPr="00B11667" w:rsidRDefault="00D82CE9" w:rsidP="00AA6B77">
            <w:r w:rsidRPr="00B11667">
              <w:t>Сумма балансовой стоимости нефинансовых активов: всего:</w:t>
            </w:r>
          </w:p>
          <w:p w:rsidR="00D82CE9" w:rsidRPr="00B11667" w:rsidRDefault="00D82CE9" w:rsidP="00AA6B77">
            <w:r w:rsidRPr="00B11667">
              <w:t>Из них:</w:t>
            </w:r>
          </w:p>
        </w:tc>
        <w:tc>
          <w:tcPr>
            <w:tcW w:w="1637" w:type="dxa"/>
          </w:tcPr>
          <w:p w:rsidR="00D82CE9" w:rsidRPr="00B11667" w:rsidRDefault="00D82CE9" w:rsidP="00AA6B77"/>
          <w:p w:rsidR="00D82CE9" w:rsidRPr="00B11667" w:rsidRDefault="007B1DF9" w:rsidP="00DF2F9E">
            <w:r>
              <w:t>51156,62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1.1</w:t>
            </w:r>
          </w:p>
        </w:tc>
        <w:tc>
          <w:tcPr>
            <w:tcW w:w="5503" w:type="dxa"/>
          </w:tcPr>
          <w:p w:rsidR="00D82CE9" w:rsidRPr="00B11667" w:rsidRDefault="00D82CE9" w:rsidP="00AA6B77">
            <w:pPr>
              <w:ind w:left="284"/>
            </w:pPr>
            <w:r w:rsidRPr="00B11667">
              <w:t>-недвижимое имущество</w:t>
            </w:r>
          </w:p>
          <w:p w:rsidR="00D82CE9" w:rsidRPr="00B11667" w:rsidRDefault="00D82CE9" w:rsidP="00AA6B77">
            <w:pPr>
              <w:ind w:left="284"/>
            </w:pPr>
            <w:r w:rsidRPr="00B11667">
              <w:t>-особо ценное движимое имущество</w:t>
            </w:r>
          </w:p>
        </w:tc>
        <w:tc>
          <w:tcPr>
            <w:tcW w:w="1637" w:type="dxa"/>
          </w:tcPr>
          <w:p w:rsidR="00D82CE9" w:rsidRDefault="007B1DF9" w:rsidP="00AA6B77">
            <w:r>
              <w:t>46914,09</w:t>
            </w:r>
          </w:p>
          <w:p w:rsidR="007B1DF9" w:rsidRPr="00B11667" w:rsidRDefault="007B1DF9" w:rsidP="00AA6B77">
            <w:r>
              <w:t>742,14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2</w:t>
            </w:r>
          </w:p>
        </w:tc>
        <w:tc>
          <w:tcPr>
            <w:tcW w:w="5503" w:type="dxa"/>
          </w:tcPr>
          <w:p w:rsidR="00D82CE9" w:rsidRPr="00B11667" w:rsidRDefault="00D82CE9" w:rsidP="00AA6B77">
            <w:pPr>
              <w:rPr>
                <w:b/>
              </w:rPr>
            </w:pPr>
            <w:r w:rsidRPr="00B11667">
              <w:rPr>
                <w:b/>
              </w:rPr>
              <w:t>Сумма финансовых активов: всего:</w:t>
            </w:r>
          </w:p>
          <w:p w:rsidR="00D82CE9" w:rsidRPr="00B11667" w:rsidRDefault="00D82CE9" w:rsidP="00AA6B77">
            <w:pPr>
              <w:rPr>
                <w:b/>
              </w:rPr>
            </w:pPr>
            <w:r w:rsidRPr="00B11667">
              <w:rPr>
                <w:b/>
              </w:rPr>
              <w:t>из них:</w:t>
            </w:r>
          </w:p>
        </w:tc>
        <w:tc>
          <w:tcPr>
            <w:tcW w:w="1637" w:type="dxa"/>
          </w:tcPr>
          <w:p w:rsidR="00D82CE9" w:rsidRPr="00B11667" w:rsidRDefault="007B1DF9" w:rsidP="00AA6B77">
            <w:r>
              <w:t>7,56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2.1</w:t>
            </w:r>
          </w:p>
        </w:tc>
        <w:tc>
          <w:tcPr>
            <w:tcW w:w="5503" w:type="dxa"/>
          </w:tcPr>
          <w:p w:rsidR="00D82CE9" w:rsidRPr="00B11667" w:rsidRDefault="00D82CE9" w:rsidP="00AA6B77">
            <w:r w:rsidRPr="00B11667">
              <w:t>-сумма дебиторской задолженности по доходам</w:t>
            </w:r>
          </w:p>
        </w:tc>
        <w:tc>
          <w:tcPr>
            <w:tcW w:w="1637" w:type="dxa"/>
          </w:tcPr>
          <w:p w:rsidR="00D82CE9" w:rsidRPr="00B11667" w:rsidRDefault="00D82CE9" w:rsidP="00AA6B77">
            <w:r w:rsidRPr="00B11667">
              <w:t>0,00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2.2</w:t>
            </w:r>
          </w:p>
        </w:tc>
        <w:tc>
          <w:tcPr>
            <w:tcW w:w="5503" w:type="dxa"/>
          </w:tcPr>
          <w:p w:rsidR="00D82CE9" w:rsidRPr="00B11667" w:rsidRDefault="00D82CE9" w:rsidP="00AA6B77">
            <w:r w:rsidRPr="00B11667">
              <w:t>-сумма дебиторской задолженности по расходам</w:t>
            </w:r>
          </w:p>
        </w:tc>
        <w:tc>
          <w:tcPr>
            <w:tcW w:w="1637" w:type="dxa"/>
          </w:tcPr>
          <w:p w:rsidR="00D82CE9" w:rsidRPr="00B11667" w:rsidRDefault="00D82CE9" w:rsidP="00AA6B77">
            <w:r w:rsidRPr="00B11667">
              <w:t>0,00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3</w:t>
            </w:r>
          </w:p>
        </w:tc>
        <w:tc>
          <w:tcPr>
            <w:tcW w:w="5503" w:type="dxa"/>
          </w:tcPr>
          <w:p w:rsidR="00D82CE9" w:rsidRPr="00B11667" w:rsidRDefault="00D82CE9" w:rsidP="00AA6B77">
            <w:pPr>
              <w:rPr>
                <w:b/>
              </w:rPr>
            </w:pPr>
            <w:r w:rsidRPr="00B11667">
              <w:rPr>
                <w:b/>
              </w:rPr>
              <w:t>Сумма обязательств: всего:</w:t>
            </w:r>
          </w:p>
          <w:p w:rsidR="00D82CE9" w:rsidRPr="00B11667" w:rsidRDefault="00D82CE9" w:rsidP="00AA6B77">
            <w:pPr>
              <w:rPr>
                <w:b/>
              </w:rPr>
            </w:pPr>
            <w:r w:rsidRPr="00B11667">
              <w:rPr>
                <w:b/>
              </w:rPr>
              <w:t>из них: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  <w:tc>
          <w:tcPr>
            <w:tcW w:w="1637" w:type="dxa"/>
          </w:tcPr>
          <w:p w:rsidR="00D82CE9" w:rsidRPr="00B11667" w:rsidRDefault="00D82CE9" w:rsidP="00AA6B77"/>
        </w:tc>
      </w:tr>
      <w:tr w:rsidR="00D82CE9" w:rsidRPr="00B11667" w:rsidTr="00AA6B77">
        <w:tc>
          <w:tcPr>
            <w:tcW w:w="638" w:type="dxa"/>
          </w:tcPr>
          <w:p w:rsidR="00D82CE9" w:rsidRPr="00B11667" w:rsidRDefault="00D82CE9" w:rsidP="00AA6B77">
            <w:r w:rsidRPr="00B11667">
              <w:t>3.1</w:t>
            </w:r>
          </w:p>
        </w:tc>
        <w:tc>
          <w:tcPr>
            <w:tcW w:w="5503" w:type="dxa"/>
          </w:tcPr>
          <w:p w:rsidR="00D82CE9" w:rsidRPr="00B11667" w:rsidRDefault="00D82CE9" w:rsidP="00AA6B77">
            <w:r w:rsidRPr="00B11667">
              <w:t>-сумма просроченной кредиторской задолженности</w:t>
            </w:r>
          </w:p>
        </w:tc>
        <w:tc>
          <w:tcPr>
            <w:tcW w:w="1637" w:type="dxa"/>
          </w:tcPr>
          <w:p w:rsidR="00D82CE9" w:rsidRPr="00B11667" w:rsidRDefault="00D82CE9" w:rsidP="00AA6B77"/>
          <w:p w:rsidR="00D82CE9" w:rsidRPr="00B11667" w:rsidRDefault="007B1DF9" w:rsidP="00AA6B77">
            <w:r>
              <w:t>215,61</w:t>
            </w:r>
          </w:p>
        </w:tc>
        <w:tc>
          <w:tcPr>
            <w:tcW w:w="1637" w:type="dxa"/>
          </w:tcPr>
          <w:p w:rsidR="00D82CE9" w:rsidRPr="00B11667" w:rsidRDefault="00D82CE9" w:rsidP="00AA6B77"/>
        </w:tc>
      </w:tr>
    </w:tbl>
    <w:p w:rsidR="009170E0" w:rsidRPr="00D04CD0" w:rsidRDefault="009170E0" w:rsidP="009170E0">
      <w:pPr>
        <w:jc w:val="center"/>
      </w:pPr>
      <w:r w:rsidRPr="0083282C">
        <w:rPr>
          <w:color w:val="000000" w:themeColor="text1"/>
        </w:rPr>
        <w:t>8. Показатели по поступлениям и выплатам учреждения</w:t>
      </w:r>
    </w:p>
    <w:p w:rsidR="009170E0" w:rsidRPr="0083282C" w:rsidRDefault="009170E0" w:rsidP="009170E0">
      <w:pPr>
        <w:rPr>
          <w:color w:val="000000" w:themeColor="text1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6"/>
        <w:gridCol w:w="3027"/>
        <w:gridCol w:w="1941"/>
        <w:gridCol w:w="2345"/>
        <w:gridCol w:w="1631"/>
      </w:tblGrid>
      <w:tr w:rsidR="009170E0" w:rsidRPr="0083282C" w:rsidTr="00A67361">
        <w:trPr>
          <w:tblCellSpacing w:w="0" w:type="dxa"/>
        </w:trPr>
        <w:tc>
          <w:tcPr>
            <w:tcW w:w="7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№</w:t>
            </w:r>
          </w:p>
        </w:tc>
        <w:tc>
          <w:tcPr>
            <w:tcW w:w="30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9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Всего (руб.)</w:t>
            </w:r>
          </w:p>
        </w:tc>
        <w:tc>
          <w:tcPr>
            <w:tcW w:w="3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В том числе</w:t>
            </w:r>
          </w:p>
        </w:tc>
      </w:tr>
      <w:tr w:rsidR="009170E0" w:rsidRPr="0083282C" w:rsidTr="00A673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30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19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по лицевым счетам, открытым в органах, осуществляющих ведение лицевых счетов учреждений (руб.)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по счетам, открытым в кредитных организациях</w:t>
            </w: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1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Остаток средств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2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Поступления, всего: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4D19B1" w:rsidRDefault="009170E0" w:rsidP="00A67361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26 047 000,00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4D19B1" w:rsidRDefault="009170E0" w:rsidP="00A67361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26 047 000,00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Выплаты, всего: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26 047 000,00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26 047 000,00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i/>
                <w:iCs/>
                <w:color w:val="000000" w:themeColor="text1"/>
              </w:rPr>
              <w:t>в том числе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3.1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заработная плата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18 080 900,00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18 080 900,00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3.2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прочие выплаты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3.3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начисления и выплаты по оплате труда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5 460 400,00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5 460 400,00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,</w:t>
            </w:r>
          </w:p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393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3.4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услуги связи</w:t>
            </w:r>
            <w:r>
              <w:rPr>
                <w:color w:val="000000" w:themeColor="text1"/>
              </w:rPr>
              <w:t>, в т.ч.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</w:p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24 600,00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24 600,00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393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юджет(</w:t>
            </w:r>
            <w:proofErr w:type="spellStart"/>
            <w:r>
              <w:rPr>
                <w:color w:val="000000" w:themeColor="text1"/>
              </w:rPr>
              <w:t>уч.расх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18 600,00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18 600,00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393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местн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юджет</w:t>
            </w:r>
            <w:proofErr w:type="spellEnd"/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3.5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3.6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коммунальные услуги</w:t>
            </w:r>
            <w:r>
              <w:rPr>
                <w:color w:val="000000" w:themeColor="text1"/>
              </w:rPr>
              <w:t>, в т.ч.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664 800,00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664 800,00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rPr>
                <w:color w:val="000000" w:themeColor="text1"/>
              </w:rPr>
            </w:pPr>
          </w:p>
          <w:p w:rsidR="009170E0" w:rsidRPr="0083282C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за тепло, ГВС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за э/энергию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79 600,00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79 600,00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за ХВС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30 200,00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30 200,00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3.7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работы, услуги по содержанию имущества</w:t>
            </w:r>
            <w:r>
              <w:rPr>
                <w:color w:val="000000" w:themeColor="text1"/>
              </w:rPr>
              <w:t>, в т.ч.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41 800,00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41 800,00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оплата </w:t>
            </w:r>
            <w:proofErr w:type="spellStart"/>
            <w:r>
              <w:rPr>
                <w:color w:val="000000" w:themeColor="text1"/>
              </w:rPr>
              <w:t>содерж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ом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37 800,00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37 800,00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оплата </w:t>
            </w:r>
            <w:proofErr w:type="spellStart"/>
            <w:r>
              <w:rPr>
                <w:color w:val="000000" w:themeColor="text1"/>
              </w:rPr>
              <w:t>текущ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ем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вывоз мусора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3.8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прочие услуги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72 600,00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72 600,00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3.9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пособия по социальной помощи населению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774 200,00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774 200,00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3.10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прочие расходы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 w:rsidRPr="0018625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3.11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увеличение стоимости основных средств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709 800,00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709 800,00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3.12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увеличение стоимости материальных запасов</w:t>
            </w:r>
            <w:r>
              <w:rPr>
                <w:color w:val="000000" w:themeColor="text1"/>
              </w:rPr>
              <w:t xml:space="preserve">, в </w:t>
            </w:r>
            <w:r>
              <w:rPr>
                <w:color w:val="000000" w:themeColor="text1"/>
              </w:rPr>
              <w:lastRenderedPageBreak/>
              <w:t>т.ч.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217 900,00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217 900,00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77 100,00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Pr="00186258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77 100,00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обл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юдж</w:t>
            </w:r>
            <w:proofErr w:type="spellEnd"/>
            <w:r>
              <w:rPr>
                <w:color w:val="000000" w:themeColor="text1"/>
              </w:rPr>
              <w:t>. (питание)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118 900,00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118 900,00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Default="009170E0" w:rsidP="00A67361">
            <w:pPr>
              <w:ind w:firstLine="2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местный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юдж</w:t>
            </w:r>
            <w:proofErr w:type="spellEnd"/>
            <w:r>
              <w:rPr>
                <w:color w:val="000000" w:themeColor="text1"/>
              </w:rPr>
              <w:t>. (питание)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20 900,00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170E0" w:rsidRDefault="009170E0" w:rsidP="00A67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20 900,00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  <w:tr w:rsidR="009170E0" w:rsidRPr="0083282C" w:rsidTr="00A67361">
        <w:trPr>
          <w:trHeight w:val="57"/>
          <w:tblCellSpacing w:w="0" w:type="dxa"/>
        </w:trPr>
        <w:tc>
          <w:tcPr>
            <w:tcW w:w="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4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ind w:firstLine="28"/>
              <w:rPr>
                <w:color w:val="000000" w:themeColor="text1"/>
              </w:rPr>
            </w:pPr>
            <w:r w:rsidRPr="0083282C">
              <w:rPr>
                <w:color w:val="000000" w:themeColor="text1"/>
              </w:rPr>
              <w:t>Остаток средств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E83C90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E83C90" w:rsidRDefault="009170E0" w:rsidP="00A67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0E0" w:rsidRPr="0083282C" w:rsidRDefault="009170E0" w:rsidP="00A67361">
            <w:pPr>
              <w:jc w:val="center"/>
              <w:rPr>
                <w:color w:val="000000" w:themeColor="text1"/>
              </w:rPr>
            </w:pPr>
          </w:p>
        </w:tc>
      </w:tr>
    </w:tbl>
    <w:p w:rsidR="00D82CE9" w:rsidRDefault="00D82CE9" w:rsidP="00D82CE9"/>
    <w:p w:rsidR="00D82CE9" w:rsidRPr="00B11667" w:rsidRDefault="00D82CE9" w:rsidP="00D82CE9">
      <w:r w:rsidRPr="00B11667">
        <w:t xml:space="preserve"> Директор МОУ «Средняя общеобразовательная школа № 1 г. Свирска»</w:t>
      </w:r>
    </w:p>
    <w:p w:rsidR="00D82CE9" w:rsidRPr="00B11667" w:rsidRDefault="00D82CE9" w:rsidP="00D82CE9">
      <w:r w:rsidRPr="00B11667">
        <w:t>_________________ Л.А. Пазникова</w:t>
      </w:r>
    </w:p>
    <w:p w:rsidR="00D82CE9" w:rsidRPr="00B11667" w:rsidRDefault="00D82CE9" w:rsidP="00D82CE9">
      <w:r w:rsidRPr="00B11667">
        <w:t>М.П.</w:t>
      </w:r>
    </w:p>
    <w:p w:rsidR="002E4F30" w:rsidRDefault="004F7C02">
      <w:r>
        <w:t xml:space="preserve">« 14 »    января  </w:t>
      </w:r>
      <w:r w:rsidR="0077431A">
        <w:t xml:space="preserve"> 201</w:t>
      </w:r>
      <w:r>
        <w:t>6г</w:t>
      </w:r>
    </w:p>
    <w:sectPr w:rsidR="002E4F30" w:rsidSect="0078742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2CE9"/>
    <w:rsid w:val="00125010"/>
    <w:rsid w:val="00165C96"/>
    <w:rsid w:val="0020013B"/>
    <w:rsid w:val="00287C6F"/>
    <w:rsid w:val="002B785F"/>
    <w:rsid w:val="002E4F30"/>
    <w:rsid w:val="002F6526"/>
    <w:rsid w:val="00340D54"/>
    <w:rsid w:val="003427ED"/>
    <w:rsid w:val="00414210"/>
    <w:rsid w:val="00490372"/>
    <w:rsid w:val="004E0075"/>
    <w:rsid w:val="004F7C02"/>
    <w:rsid w:val="00512E5A"/>
    <w:rsid w:val="0053383C"/>
    <w:rsid w:val="00543D69"/>
    <w:rsid w:val="00650F7F"/>
    <w:rsid w:val="006B379E"/>
    <w:rsid w:val="0077431A"/>
    <w:rsid w:val="007B1DF9"/>
    <w:rsid w:val="008A4C27"/>
    <w:rsid w:val="008E6033"/>
    <w:rsid w:val="009170E0"/>
    <w:rsid w:val="00A149CD"/>
    <w:rsid w:val="00A40330"/>
    <w:rsid w:val="00AB6A53"/>
    <w:rsid w:val="00AC6C74"/>
    <w:rsid w:val="00B862B3"/>
    <w:rsid w:val="00B97A0B"/>
    <w:rsid w:val="00C0157B"/>
    <w:rsid w:val="00C30762"/>
    <w:rsid w:val="00C369DB"/>
    <w:rsid w:val="00CD20E3"/>
    <w:rsid w:val="00D82CE9"/>
    <w:rsid w:val="00DF2F9E"/>
    <w:rsid w:val="00F5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CE9"/>
    <w:rPr>
      <w:color w:val="0000FF"/>
      <w:u w:val="single"/>
    </w:rPr>
  </w:style>
  <w:style w:type="paragraph" w:customStyle="1" w:styleId="consplusnormal">
    <w:name w:val="consplusnormal"/>
    <w:basedOn w:val="a"/>
    <w:rsid w:val="00D82CE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D82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401C9F4-F6FF-42A9-ADF9-659B5D2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2016-01-18T09:17:00Z</cp:lastPrinted>
  <dcterms:created xsi:type="dcterms:W3CDTF">2016-01-15T06:19:00Z</dcterms:created>
  <dcterms:modified xsi:type="dcterms:W3CDTF">2016-01-18T09:24:00Z</dcterms:modified>
</cp:coreProperties>
</file>